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879" w:rsidRPr="0074305B" w:rsidRDefault="0008255B" w:rsidP="00C5636D">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t>Why Nations Trade</w:t>
      </w:r>
    </w:p>
    <w:p w:rsidR="006F6EB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According to Wein (2014), t</w:t>
      </w:r>
      <w:r w:rsidR="00AF4E5E" w:rsidRPr="0074305B">
        <w:rPr>
          <w:rFonts w:ascii="Times New Roman" w:hAnsi="Times New Roman" w:cs="Times New Roman"/>
          <w:sz w:val="24"/>
          <w:szCs w:val="24"/>
        </w:rPr>
        <w:t xml:space="preserve">rade among the countries is essential because there are countries that produce fewer resources, and it is through trade with other nations that enable these countries to acquire surplus goods. International trade is very vital because the limited resources are dispersed unevenly between different nations; therefore, some governments are better producing some commodities than others. Trade between countries helps to make the distribution of goods more even. The nations can specialize in working in creating products that they are good at. </w:t>
      </w:r>
      <w:r w:rsidR="00284A1E" w:rsidRPr="0074305B">
        <w:rPr>
          <w:rFonts w:ascii="Times New Roman" w:hAnsi="Times New Roman" w:cs="Times New Roman"/>
          <w:sz w:val="24"/>
          <w:szCs w:val="24"/>
        </w:rPr>
        <w:t xml:space="preserve">Trading with other nations allows counties to get the commodities that they couldn't understand. </w:t>
      </w:r>
      <w:r w:rsidR="0048286E" w:rsidRPr="0074305B">
        <w:rPr>
          <w:rFonts w:ascii="Times New Roman" w:hAnsi="Times New Roman" w:cs="Times New Roman"/>
          <w:sz w:val="24"/>
          <w:szCs w:val="24"/>
        </w:rPr>
        <w:t>Global trade aids in escalating the diversity of goods.</w:t>
      </w:r>
    </w:p>
    <w:p w:rsidR="009A41A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so that too enables countries to acquire goods that their country is not in a position to produce. Global trade among nations has opened up a broader market that allows one state to import products that their countries lack because every country is blessed with different resources. </w:t>
      </w:r>
      <w:r w:rsidR="00DA4747" w:rsidRPr="0074305B">
        <w:rPr>
          <w:rFonts w:ascii="Times New Roman" w:hAnsi="Times New Roman" w:cs="Times New Roman"/>
          <w:sz w:val="24"/>
          <w:szCs w:val="24"/>
        </w:rPr>
        <w:t>Nations trade to open up employment op</w:t>
      </w:r>
      <w:r w:rsidR="000D12D5" w:rsidRPr="0074305B">
        <w:rPr>
          <w:rFonts w:ascii="Times New Roman" w:hAnsi="Times New Roman" w:cs="Times New Roman"/>
          <w:sz w:val="24"/>
          <w:szCs w:val="24"/>
        </w:rPr>
        <w:t>portunities. From Baldwin and Robert (2014), f</w:t>
      </w:r>
      <w:r w:rsidR="00DA4747" w:rsidRPr="0074305B">
        <w:rPr>
          <w:rFonts w:ascii="Times New Roman" w:hAnsi="Times New Roman" w:cs="Times New Roman"/>
          <w:sz w:val="24"/>
          <w:szCs w:val="24"/>
        </w:rPr>
        <w:t xml:space="preserve">ree trade among nations has the advantage of attracting more investors who establish businesses in different parts of the country. Once investors move to a given nation, the citizens of those nations get employed on the business premises of foreign investors due to </w:t>
      </w:r>
      <w:r w:rsidR="002A3138" w:rsidRPr="0074305B">
        <w:rPr>
          <w:rFonts w:ascii="Times New Roman" w:hAnsi="Times New Roman" w:cs="Times New Roman"/>
          <w:sz w:val="24"/>
          <w:szCs w:val="24"/>
        </w:rPr>
        <w:t>this reason</w:t>
      </w:r>
      <w:r w:rsidR="00933624" w:rsidRPr="0074305B">
        <w:rPr>
          <w:rFonts w:ascii="Times New Roman" w:hAnsi="Times New Roman" w:cs="Times New Roman"/>
          <w:sz w:val="24"/>
          <w:szCs w:val="24"/>
        </w:rPr>
        <w:t>; the government encourages trading with other countries.</w:t>
      </w:r>
    </w:p>
    <w:p w:rsidR="002A3138"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so that to enable their citizens to acquire goods at the lower process. International trade among countries poses competition as nations fight to fetch the market for their rights. When many nations engage in business, they tend to lower the prices of their products to attract customers to buy their commodities, and its advantages to citizens of this trading nations have they will get excellent goods at lower prices. </w:t>
      </w:r>
      <w:r w:rsidR="00634C7A" w:rsidRPr="0074305B">
        <w:rPr>
          <w:rFonts w:ascii="Times New Roman" w:hAnsi="Times New Roman" w:cs="Times New Roman"/>
          <w:sz w:val="24"/>
          <w:szCs w:val="24"/>
        </w:rPr>
        <w:t>Nations also trade so that to promote efficient products. Trading among countries will contribute to the production of high-</w:t>
      </w:r>
      <w:r w:rsidR="00634C7A" w:rsidRPr="0074305B">
        <w:rPr>
          <w:rFonts w:ascii="Times New Roman" w:hAnsi="Times New Roman" w:cs="Times New Roman"/>
          <w:sz w:val="24"/>
          <w:szCs w:val="24"/>
        </w:rPr>
        <w:lastRenderedPageBreak/>
        <w:t xml:space="preserve">quality goods among the trading nations. </w:t>
      </w:r>
      <w:r w:rsidR="00A46C1B" w:rsidRPr="0074305B">
        <w:rPr>
          <w:rFonts w:ascii="Times New Roman" w:hAnsi="Times New Roman" w:cs="Times New Roman"/>
          <w:sz w:val="24"/>
          <w:szCs w:val="24"/>
        </w:rPr>
        <w:t>States will be facing competition, and as a way of looking for a better market, every country will produce standard products to get a broader market.</w:t>
      </w:r>
    </w:p>
    <w:p w:rsidR="00F5031B"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Nations trade because of comparative advantage, business boosts the living standards of both nations. Lessor developing countries have raised their standards of living through international trade. For example, if a developing nation does not have an absolute advantage in any area, it will continuously have a comparative gain in the manufacture of some products. And will trade successful</w:t>
      </w:r>
      <w:r w:rsidR="000D12D5" w:rsidRPr="0074305B">
        <w:rPr>
          <w:rFonts w:ascii="Times New Roman" w:hAnsi="Times New Roman" w:cs="Times New Roman"/>
          <w:sz w:val="24"/>
          <w:szCs w:val="24"/>
        </w:rPr>
        <w:t>ly with growing economies (Wein et al. 2014).</w:t>
      </w:r>
    </w:p>
    <w:p w:rsidR="00EB07AC"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When nations trade together, it leads to adjustment, which is not only in industries but among the countries also. Increased competition from foreign companies puts pressure on profits, hence making less-efficient companies contract, creating room for more productive sectors. Expansion and new entry introduce better technologies and new goods varieties. </w:t>
      </w:r>
      <w:r w:rsidR="005526F3" w:rsidRPr="0074305B">
        <w:rPr>
          <w:rFonts w:ascii="Times New Roman" w:hAnsi="Times New Roman" w:cs="Times New Roman"/>
          <w:sz w:val="24"/>
          <w:szCs w:val="24"/>
        </w:rPr>
        <w:t xml:space="preserve">Trade enables more massive selection across different types of commodities. There </w:t>
      </w:r>
      <w:r w:rsidR="0036001B" w:rsidRPr="0074305B">
        <w:rPr>
          <w:rFonts w:ascii="Times New Roman" w:hAnsi="Times New Roman" w:cs="Times New Roman"/>
          <w:sz w:val="24"/>
          <w:szCs w:val="24"/>
        </w:rPr>
        <w:t>are</w:t>
      </w:r>
      <w:r w:rsidR="005526F3" w:rsidRPr="0074305B">
        <w:rPr>
          <w:rFonts w:ascii="Times New Roman" w:hAnsi="Times New Roman" w:cs="Times New Roman"/>
          <w:sz w:val="24"/>
          <w:szCs w:val="24"/>
        </w:rPr>
        <w:t xml:space="preserve"> efficiency benefits from trade that result in more goods, which is not only on similar merchandise but more extensive product variety.</w:t>
      </w:r>
      <w:r w:rsidRPr="0074305B">
        <w:rPr>
          <w:rFonts w:ascii="Times New Roman" w:hAnsi="Times New Roman" w:cs="Times New Roman"/>
          <w:sz w:val="24"/>
          <w:szCs w:val="24"/>
        </w:rPr>
        <w:t xml:space="preserve"> </w:t>
      </w:r>
      <w:r w:rsidR="00277534" w:rsidRPr="0074305B">
        <w:rPr>
          <w:rFonts w:ascii="Times New Roman" w:hAnsi="Times New Roman" w:cs="Times New Roman"/>
          <w:sz w:val="24"/>
          <w:szCs w:val="24"/>
        </w:rPr>
        <w:t xml:space="preserve"> Nations also make the trade with other countries as a means of having a diversity of choice. Trading nations have the advantage of select the type of goods they need from other nations that su</w:t>
      </w:r>
      <w:r w:rsidR="00FD3AC4" w:rsidRPr="0074305B">
        <w:rPr>
          <w:rFonts w:ascii="Times New Roman" w:hAnsi="Times New Roman" w:cs="Times New Roman"/>
          <w:sz w:val="24"/>
          <w:szCs w:val="24"/>
        </w:rPr>
        <w:t>it their taste and preferences (Baldwin and Robert (2014).</w:t>
      </w:r>
    </w:p>
    <w:p w:rsidR="00C34E27" w:rsidRPr="0074305B"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 xml:space="preserve">Nations trade together to gain advancement in technology. Collaboration in terms of trade within nations enables one country to gain skills and knowledge from another advanced or developed land. Developed countries help those who are preparing to get modern technologies suitable for production so that to boost their economy. Nations also trade so that to reduce reliance on the local market. Some countries buy internally, so that incase their market locally is </w:t>
      </w:r>
      <w:r w:rsidRPr="0074305B">
        <w:rPr>
          <w:rFonts w:ascii="Times New Roman" w:hAnsi="Times New Roman" w:cs="Times New Roman"/>
          <w:sz w:val="24"/>
          <w:szCs w:val="24"/>
        </w:rPr>
        <w:lastRenderedPageBreak/>
        <w:t xml:space="preserve">struggling due to </w:t>
      </w:r>
      <w:r w:rsidR="00D05DC9" w:rsidRPr="0074305B">
        <w:rPr>
          <w:rFonts w:ascii="Times New Roman" w:hAnsi="Times New Roman" w:cs="Times New Roman"/>
          <w:sz w:val="24"/>
          <w:szCs w:val="24"/>
        </w:rPr>
        <w:t>the weak economy</w:t>
      </w:r>
      <w:r w:rsidRPr="0074305B">
        <w:rPr>
          <w:rFonts w:ascii="Times New Roman" w:hAnsi="Times New Roman" w:cs="Times New Roman"/>
          <w:sz w:val="24"/>
          <w:szCs w:val="24"/>
        </w:rPr>
        <w:t>, they will be able to find a suitable market in other nation</w:t>
      </w:r>
      <w:r w:rsidR="000D12D5" w:rsidRPr="0074305B">
        <w:rPr>
          <w:rFonts w:ascii="Times New Roman" w:hAnsi="Times New Roman" w:cs="Times New Roman"/>
          <w:sz w:val="24"/>
          <w:szCs w:val="24"/>
        </w:rPr>
        <w:t>s who are doing trade together (Baldwin, 2016).</w:t>
      </w:r>
    </w:p>
    <w:p w:rsidR="00477FF8" w:rsidRPr="0074305B" w:rsidRDefault="0008255B" w:rsidP="0074305B">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t>Conclusion</w:t>
      </w:r>
    </w:p>
    <w:p w:rsidR="00477FF8" w:rsidRDefault="0008255B" w:rsidP="0074305B">
      <w:pPr>
        <w:spacing w:line="480" w:lineRule="auto"/>
        <w:ind w:firstLine="720"/>
        <w:rPr>
          <w:rFonts w:ascii="Times New Roman" w:hAnsi="Times New Roman" w:cs="Times New Roman"/>
          <w:sz w:val="24"/>
          <w:szCs w:val="24"/>
        </w:rPr>
      </w:pPr>
      <w:r w:rsidRPr="0074305B">
        <w:rPr>
          <w:rFonts w:ascii="Times New Roman" w:hAnsi="Times New Roman" w:cs="Times New Roman"/>
          <w:sz w:val="24"/>
          <w:szCs w:val="24"/>
        </w:rPr>
        <w:t>Nations mainly trade so that to acquire more goods than the ones their countries can produce. Governments should encourage international trade as it enables states to develop build good friends among the trading nations. Nations should engage in business as a way of preventing citizens from being exploited by their local producers as international trade will enable them to buy from other countries at lower prices.</w:t>
      </w: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Default="001B6EFB" w:rsidP="0074305B">
      <w:pPr>
        <w:spacing w:line="480" w:lineRule="auto"/>
        <w:ind w:firstLine="720"/>
        <w:rPr>
          <w:rFonts w:ascii="Times New Roman" w:hAnsi="Times New Roman" w:cs="Times New Roman"/>
          <w:sz w:val="24"/>
          <w:szCs w:val="24"/>
        </w:rPr>
      </w:pPr>
    </w:p>
    <w:p w:rsidR="001B6EFB" w:rsidRPr="0074305B" w:rsidRDefault="001B6EFB" w:rsidP="0074305B">
      <w:pPr>
        <w:spacing w:line="480" w:lineRule="auto"/>
        <w:ind w:firstLine="720"/>
        <w:rPr>
          <w:rFonts w:ascii="Times New Roman" w:hAnsi="Times New Roman" w:cs="Times New Roman"/>
          <w:sz w:val="24"/>
          <w:szCs w:val="24"/>
        </w:rPr>
      </w:pPr>
    </w:p>
    <w:p w:rsidR="00F748A7" w:rsidRPr="0074305B" w:rsidRDefault="0008255B" w:rsidP="0074305B">
      <w:pPr>
        <w:spacing w:line="480" w:lineRule="auto"/>
        <w:jc w:val="center"/>
        <w:rPr>
          <w:rFonts w:ascii="Times New Roman" w:hAnsi="Times New Roman" w:cs="Times New Roman"/>
          <w:b/>
          <w:sz w:val="24"/>
          <w:szCs w:val="24"/>
        </w:rPr>
      </w:pPr>
      <w:r w:rsidRPr="0074305B">
        <w:rPr>
          <w:rFonts w:ascii="Times New Roman" w:hAnsi="Times New Roman" w:cs="Times New Roman"/>
          <w:b/>
          <w:sz w:val="24"/>
          <w:szCs w:val="24"/>
        </w:rPr>
        <w:lastRenderedPageBreak/>
        <w:t>References</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Baldwin, R. (2016). The World Trade Organization and the future of multilateralism. Journal of Economic Perspectives, 30(1), 95-116.</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Baldwin, R., &amp; Robert-Nicoud</w:t>
      </w:r>
      <w:bookmarkStart w:id="0" w:name="_GoBack"/>
      <w:bookmarkEnd w:id="0"/>
      <w:r w:rsidRPr="0074305B">
        <w:rPr>
          <w:rFonts w:ascii="Times New Roman" w:hAnsi="Times New Roman" w:cs="Times New Roman"/>
          <w:sz w:val="24"/>
          <w:szCs w:val="24"/>
        </w:rPr>
        <w:t>, F. (2014). Trade-in-goods and trade-in-tasks: An integrating framework. Journal of International Economics, 92(1), 51-62.</w:t>
      </w:r>
    </w:p>
    <w:p w:rsidR="000E1F4C" w:rsidRPr="0074305B" w:rsidRDefault="0008255B" w:rsidP="000E1F4C">
      <w:pPr>
        <w:spacing w:line="480" w:lineRule="auto"/>
        <w:ind w:left="720" w:hanging="720"/>
        <w:rPr>
          <w:rFonts w:ascii="Times New Roman" w:hAnsi="Times New Roman" w:cs="Times New Roman"/>
          <w:sz w:val="24"/>
          <w:szCs w:val="24"/>
        </w:rPr>
      </w:pPr>
      <w:r w:rsidRPr="0074305B">
        <w:rPr>
          <w:rFonts w:ascii="Times New Roman" w:hAnsi="Times New Roman" w:cs="Times New Roman"/>
          <w:sz w:val="24"/>
          <w:szCs w:val="24"/>
        </w:rPr>
        <w:t>Wein, M., Ezell, S. J., &amp; Atkinson, R. D. (2014). The Global Mercantilist Index: A New Approach to Ranking Nations’ Trade Policies. Information Technology and Innovation Foundation.</w:t>
      </w:r>
    </w:p>
    <w:sectPr w:rsidR="000E1F4C" w:rsidRPr="0074305B" w:rsidSect="0074305B">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F01" w:rsidRDefault="005B1F01">
      <w:pPr>
        <w:spacing w:after="0" w:line="240" w:lineRule="auto"/>
      </w:pPr>
      <w:r>
        <w:separator/>
      </w:r>
    </w:p>
  </w:endnote>
  <w:endnote w:type="continuationSeparator" w:id="0">
    <w:p w:rsidR="005B1F01" w:rsidRDefault="005B1F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1F01" w:rsidRDefault="005B1F01">
      <w:pPr>
        <w:spacing w:after="0" w:line="240" w:lineRule="auto"/>
      </w:pPr>
      <w:r>
        <w:separator/>
      </w:r>
    </w:p>
  </w:footnote>
  <w:footnote w:type="continuationSeparator" w:id="0">
    <w:p w:rsidR="005B1F01" w:rsidRDefault="005B1F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305B" w:rsidRDefault="0074305B">
    <w:pPr>
      <w:pStyle w:val="Header"/>
      <w:jc w:val="right"/>
    </w:pPr>
  </w:p>
  <w:p w:rsidR="0074305B" w:rsidRDefault="007430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E5E"/>
    <w:rsid w:val="0008255B"/>
    <w:rsid w:val="000D12D5"/>
    <w:rsid w:val="000E1F4C"/>
    <w:rsid w:val="000F7C38"/>
    <w:rsid w:val="001B6EFB"/>
    <w:rsid w:val="00277534"/>
    <w:rsid w:val="00284A1E"/>
    <w:rsid w:val="002A3138"/>
    <w:rsid w:val="002D66A0"/>
    <w:rsid w:val="0036001B"/>
    <w:rsid w:val="003B2820"/>
    <w:rsid w:val="00400873"/>
    <w:rsid w:val="0045085C"/>
    <w:rsid w:val="00477FF8"/>
    <w:rsid w:val="0048286E"/>
    <w:rsid w:val="00487986"/>
    <w:rsid w:val="00522879"/>
    <w:rsid w:val="005526F3"/>
    <w:rsid w:val="005B1F01"/>
    <w:rsid w:val="00634C7A"/>
    <w:rsid w:val="006F6EBB"/>
    <w:rsid w:val="0074305B"/>
    <w:rsid w:val="00933624"/>
    <w:rsid w:val="009A41AB"/>
    <w:rsid w:val="00A4649B"/>
    <w:rsid w:val="00A46C1B"/>
    <w:rsid w:val="00AF4E5E"/>
    <w:rsid w:val="00BD4243"/>
    <w:rsid w:val="00C34E27"/>
    <w:rsid w:val="00C5636D"/>
    <w:rsid w:val="00C60D55"/>
    <w:rsid w:val="00CC5D95"/>
    <w:rsid w:val="00D05DC9"/>
    <w:rsid w:val="00D629DC"/>
    <w:rsid w:val="00DA4747"/>
    <w:rsid w:val="00E56739"/>
    <w:rsid w:val="00EB07AC"/>
    <w:rsid w:val="00F5031B"/>
    <w:rsid w:val="00F748A7"/>
    <w:rsid w:val="00FD3A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892B8"/>
  <w15:chartTrackingRefBased/>
  <w15:docId w15:val="{F26DCA21-60AB-46CF-A8A0-8F00BACEF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30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05B"/>
  </w:style>
  <w:style w:type="paragraph" w:styleId="Footer">
    <w:name w:val="footer"/>
    <w:basedOn w:val="Normal"/>
    <w:link w:val="FooterChar"/>
    <w:uiPriority w:val="99"/>
    <w:unhideWhenUsed/>
    <w:rsid w:val="007430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30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4252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2020-02-13T01:21:00Z</dcterms:created>
  <dcterms:modified xsi:type="dcterms:W3CDTF">2020-02-13T01:21:00Z</dcterms:modified>
</cp:coreProperties>
</file>